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47F26" w14:textId="77777777" w:rsidR="003029B8" w:rsidRDefault="003029B8" w:rsidP="003029B8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14:paraId="358EB58A" w14:textId="77777777" w:rsidR="003029B8" w:rsidRDefault="003029B8" w:rsidP="003029B8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</w:p>
    <w:p w14:paraId="1E119155" w14:textId="159A31FF" w:rsidR="003029B8" w:rsidRDefault="003029B8" w:rsidP="007B6BF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 РК </w:t>
      </w:r>
      <w:r w:rsidR="009110C3" w:rsidRPr="009110C3">
        <w:rPr>
          <w:rFonts w:ascii="Times New Roman" w:hAnsi="Times New Roman" w:cs="Times New Roman"/>
          <w:b/>
          <w:sz w:val="24"/>
          <w:szCs w:val="24"/>
        </w:rPr>
        <w:t xml:space="preserve">ISO </w:t>
      </w:r>
      <w:r w:rsidR="00576E3B" w:rsidRPr="00576E3B">
        <w:rPr>
          <w:rFonts w:ascii="Times New Roman" w:hAnsi="Times New Roman" w:cs="Times New Roman"/>
          <w:b/>
          <w:sz w:val="24"/>
          <w:szCs w:val="24"/>
        </w:rPr>
        <w:t>11040-</w:t>
      </w:r>
      <w:r w:rsidR="00952B36">
        <w:rPr>
          <w:rFonts w:ascii="Times New Roman" w:hAnsi="Times New Roman" w:cs="Times New Roman"/>
          <w:b/>
          <w:sz w:val="24"/>
          <w:szCs w:val="24"/>
        </w:rPr>
        <w:t>2</w:t>
      </w:r>
      <w:r w:rsidR="00C619A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 w:rsidR="00952B36" w:rsidRPr="00952B36">
        <w:rPr>
          <w:rFonts w:ascii="Times New Roman" w:hAnsi="Times New Roman" w:cs="Times New Roman"/>
          <w:b/>
          <w:sz w:val="24"/>
          <w:szCs w:val="24"/>
        </w:rPr>
        <w:t>Предварительно наполненные шприцы. Часть 2. Пробки поршня стоматологических картриджей с местным анестетиком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14:paraId="06FE4683" w14:textId="77777777" w:rsidR="00FA2282" w:rsidRDefault="00FA2282" w:rsidP="00FA2282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3F47E6" w14:textId="0251FADD" w:rsidR="003029B8" w:rsidRPr="00FA2282" w:rsidRDefault="003029B8" w:rsidP="003029B8">
      <w:pPr>
        <w:widowControl/>
        <w:autoSpaceDE/>
        <w:adjustRightInd/>
        <w:ind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Pr="00FA2282">
        <w:rPr>
          <w:rFonts w:ascii="Times New Roman" w:hAnsi="Times New Roman" w:cs="Times New Roman"/>
          <w:b/>
          <w:sz w:val="24"/>
          <w:szCs w:val="24"/>
        </w:rPr>
        <w:t xml:space="preserve">Техническое обоснование разработки стандарта </w:t>
      </w:r>
    </w:p>
    <w:p w14:paraId="54ADBD4B" w14:textId="77777777" w:rsidR="003029B8" w:rsidRPr="00FA2282" w:rsidRDefault="003029B8" w:rsidP="003029B8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408BDF4F" w14:textId="02DB8B20" w:rsidR="009110C3" w:rsidRPr="009110C3" w:rsidRDefault="009110C3" w:rsidP="009110C3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9110C3">
        <w:rPr>
          <w:rFonts w:ascii="Times New Roman" w:hAnsi="Times New Roman" w:cs="Times New Roman"/>
          <w:sz w:val="24"/>
          <w:szCs w:val="24"/>
          <w:lang w:eastAsia="zh-CN"/>
        </w:rPr>
        <w:t>Разработка документа по стандартизации необходима для обеспечения реализации Указа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9110C3">
        <w:rPr>
          <w:rFonts w:ascii="Times New Roman" w:hAnsi="Times New Roman" w:cs="Times New Roman"/>
          <w:sz w:val="24"/>
          <w:szCs w:val="24"/>
          <w:lang w:eastAsia="zh-CN"/>
        </w:rPr>
        <w:t>Президента Республики Казахстан от 19 декабря 2014 года № 980 «О подписании Соглашения о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9110C3">
        <w:rPr>
          <w:rFonts w:ascii="Times New Roman" w:hAnsi="Times New Roman" w:cs="Times New Roman"/>
          <w:sz w:val="24"/>
          <w:szCs w:val="24"/>
          <w:lang w:eastAsia="zh-CN"/>
        </w:rPr>
        <w:t>единых принципах и правилах обращения медицинских изделий (изделий медицинского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9110C3">
        <w:rPr>
          <w:rFonts w:ascii="Times New Roman" w:hAnsi="Times New Roman" w:cs="Times New Roman"/>
          <w:sz w:val="24"/>
          <w:szCs w:val="24"/>
          <w:lang w:eastAsia="zh-CN"/>
        </w:rPr>
        <w:t>назначения и медицинской техники) в рамках Евразийского экономического союза».</w:t>
      </w:r>
    </w:p>
    <w:p w14:paraId="01A0EEEC" w14:textId="1319B38D" w:rsidR="009110C3" w:rsidRDefault="009110C3" w:rsidP="009110C3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9110C3">
        <w:rPr>
          <w:rFonts w:ascii="Times New Roman" w:hAnsi="Times New Roman" w:cs="Times New Roman"/>
          <w:sz w:val="24"/>
          <w:szCs w:val="24"/>
          <w:lang w:eastAsia="zh-CN"/>
        </w:rPr>
        <w:t>Разработка документа по стандартизации необходима для развития отечественного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9110C3">
        <w:rPr>
          <w:rFonts w:ascii="Times New Roman" w:hAnsi="Times New Roman" w:cs="Times New Roman"/>
          <w:sz w:val="24"/>
          <w:szCs w:val="24"/>
          <w:lang w:eastAsia="zh-CN"/>
        </w:rPr>
        <w:t>производства медицинских изделий.</w:t>
      </w:r>
    </w:p>
    <w:p w14:paraId="52A5E961" w14:textId="41F71C02" w:rsidR="000F30CB" w:rsidRPr="000F30CB" w:rsidRDefault="000F30CB" w:rsidP="00D42394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0F30CB">
        <w:rPr>
          <w:rFonts w:ascii="Times New Roman" w:hAnsi="Times New Roman" w:cs="Times New Roman"/>
          <w:sz w:val="24"/>
          <w:szCs w:val="24"/>
          <w:lang w:eastAsia="zh-CN"/>
        </w:rPr>
        <w:t>Компоненты первичной упаковки из эластомерных материалов являются неотъемлемой частью лекарственных средств. Поэтому к производству этих компонентов применяются действующие принципы надлежащей производственной практики (</w:t>
      </w:r>
      <w:proofErr w:type="spellStart"/>
      <w:r w:rsidRPr="000F30CB">
        <w:rPr>
          <w:rFonts w:ascii="Times New Roman" w:hAnsi="Times New Roman" w:cs="Times New Roman"/>
          <w:sz w:val="24"/>
          <w:szCs w:val="24"/>
          <w:lang w:eastAsia="zh-CN"/>
        </w:rPr>
        <w:t>cGMP</w:t>
      </w:r>
      <w:proofErr w:type="spellEnd"/>
      <w:r w:rsidRPr="000F30CB">
        <w:rPr>
          <w:rFonts w:ascii="Times New Roman" w:hAnsi="Times New Roman" w:cs="Times New Roman"/>
          <w:sz w:val="24"/>
          <w:szCs w:val="24"/>
          <w:lang w:eastAsia="zh-CN"/>
        </w:rPr>
        <w:t>).</w:t>
      </w:r>
    </w:p>
    <w:p w14:paraId="21A9E32F" w14:textId="30BD12FB" w:rsidR="000F30CB" w:rsidRPr="000F30CB" w:rsidRDefault="000F30CB" w:rsidP="000F30CB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Настоящий стандарт</w:t>
      </w:r>
      <w:r w:rsidRPr="000F30CB">
        <w:rPr>
          <w:rFonts w:ascii="Times New Roman" w:hAnsi="Times New Roman" w:cs="Times New Roman"/>
          <w:sz w:val="24"/>
          <w:szCs w:val="24"/>
          <w:lang w:eastAsia="zh-CN"/>
        </w:rPr>
        <w:t xml:space="preserve"> определяет форму, размеры, материал, эксплуатационные требования и маркировку поршневых заглушек только для одноразовых стоматологических картриджей с местным анестетиком.</w:t>
      </w:r>
    </w:p>
    <w:p w14:paraId="0D7D4EF4" w14:textId="77777777" w:rsidR="000F30CB" w:rsidRPr="000F30CB" w:rsidRDefault="000F30CB" w:rsidP="000F30CB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0F30CB">
        <w:rPr>
          <w:rFonts w:ascii="Times New Roman" w:hAnsi="Times New Roman" w:cs="Times New Roman"/>
          <w:sz w:val="24"/>
          <w:szCs w:val="24"/>
          <w:lang w:eastAsia="zh-CN"/>
        </w:rPr>
        <w:t>Заполненные водой картриджи изготавливаются с использованием испытуемых поршневых заглушек. К стопору поршня через определенный промежуток времени прикладывают усилие с помощью подходящего устройства. Любая обнаруженная утечка регистрируется.</w:t>
      </w:r>
    </w:p>
    <w:p w14:paraId="22B8A1C5" w14:textId="409FEF23" w:rsidR="00FA2282" w:rsidRPr="00D42394" w:rsidRDefault="00FA2282" w:rsidP="00D42394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42394">
        <w:rPr>
          <w:rFonts w:ascii="Times New Roman" w:hAnsi="Times New Roman" w:cs="Times New Roman"/>
          <w:sz w:val="24"/>
          <w:szCs w:val="24"/>
          <w:lang w:eastAsia="zh-CN"/>
        </w:rPr>
        <w:t xml:space="preserve">Заявителем разрабатываемого стандарта является </w:t>
      </w:r>
      <w:r w:rsidR="009110C3" w:rsidRPr="00D42394">
        <w:rPr>
          <w:rFonts w:ascii="Times New Roman" w:hAnsi="Times New Roman" w:cs="Times New Roman"/>
          <w:sz w:val="24"/>
          <w:szCs w:val="24"/>
          <w:lang w:eastAsia="zh-CN"/>
        </w:rPr>
        <w:t>ОЮЛ «Ассоциация производителей медицинских изделий».</w:t>
      </w:r>
    </w:p>
    <w:p w14:paraId="35059080" w14:textId="77777777" w:rsidR="003F7768" w:rsidRPr="00B726C7" w:rsidRDefault="003F7768" w:rsidP="003F7768">
      <w:pPr>
        <w:rPr>
          <w:rFonts w:ascii="Times New Roman" w:hAnsi="Times New Roman" w:cs="Times New Roman"/>
          <w:sz w:val="24"/>
          <w:szCs w:val="24"/>
        </w:rPr>
      </w:pPr>
    </w:p>
    <w:p w14:paraId="214F328B" w14:textId="77777777" w:rsidR="00FA2282" w:rsidRPr="00D44AC5" w:rsidRDefault="00FA2282" w:rsidP="00FA2282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2 Основание для разработки стандарта с указанием соответствующего задания</w:t>
      </w:r>
    </w:p>
    <w:p w14:paraId="7652B0EB" w14:textId="77777777" w:rsidR="00FA2282" w:rsidRPr="00D44AC5" w:rsidRDefault="00FA2282" w:rsidP="00FA2282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674AA41" w14:textId="18E4209B" w:rsidR="00D44AC5" w:rsidRDefault="00132982" w:rsidP="00132982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132982">
        <w:rPr>
          <w:rFonts w:ascii="Times New Roman" w:hAnsi="Times New Roman" w:cs="Times New Roman"/>
          <w:sz w:val="24"/>
          <w:szCs w:val="24"/>
          <w:lang w:eastAsia="zh-CN"/>
        </w:rPr>
        <w:t>Национальный план стандартизации на 2023 год, утвержденный приказом Председателя Комитета технического регулирования и метрологии Министерства торговли и интеграции Республики Казахстан № 433-НҚ от 20.12.2022 г.</w:t>
      </w:r>
    </w:p>
    <w:p w14:paraId="02C3A0E5" w14:textId="77777777" w:rsidR="00132982" w:rsidRPr="00132982" w:rsidRDefault="00132982" w:rsidP="00132982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6EE3DA9F" w14:textId="77777777" w:rsidR="00FA2282" w:rsidRPr="00D44AC5" w:rsidRDefault="00FA2282" w:rsidP="00FA2282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3 Характеристика объекта стандартизации</w:t>
      </w:r>
    </w:p>
    <w:p w14:paraId="364702D1" w14:textId="77777777" w:rsidR="00FA2282" w:rsidRPr="00D44AC5" w:rsidRDefault="00FA2282" w:rsidP="00FA2282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5DA0ABF4" w14:textId="7F8C3BD4" w:rsidR="00952B36" w:rsidRPr="00952B36" w:rsidRDefault="00952B36" w:rsidP="00952B36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952B36">
        <w:rPr>
          <w:rFonts w:ascii="Times New Roman" w:hAnsi="Times New Roman" w:cs="Times New Roman"/>
          <w:sz w:val="24"/>
          <w:szCs w:val="24"/>
          <w:lang w:eastAsia="zh-CN"/>
        </w:rPr>
        <w:t>Объектом стандартизации являются предварительно наполненные шприцы.</w:t>
      </w:r>
    </w:p>
    <w:p w14:paraId="77F19FA8" w14:textId="77777777" w:rsidR="00952B36" w:rsidRPr="00952B36" w:rsidRDefault="00952B36" w:rsidP="00952B36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952B36">
        <w:rPr>
          <w:rFonts w:ascii="Times New Roman" w:hAnsi="Times New Roman" w:cs="Times New Roman"/>
          <w:sz w:val="24"/>
          <w:szCs w:val="24"/>
          <w:lang w:eastAsia="zh-CN"/>
        </w:rPr>
        <w:t>Характеристики объекта</w:t>
      </w:r>
    </w:p>
    <w:p w14:paraId="35D348D7" w14:textId="2EA50E67" w:rsidR="00576E3B" w:rsidRDefault="00952B36" w:rsidP="00952B36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952B36">
        <w:rPr>
          <w:rFonts w:ascii="Times New Roman" w:hAnsi="Times New Roman" w:cs="Times New Roman"/>
          <w:sz w:val="24"/>
          <w:szCs w:val="24"/>
          <w:lang w:eastAsia="zh-CN"/>
        </w:rPr>
        <w:t>Предварительно наполненные шприцы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– </w:t>
      </w:r>
      <w:r w:rsidRPr="00952B36">
        <w:rPr>
          <w:rFonts w:ascii="Times New Roman" w:hAnsi="Times New Roman" w:cs="Times New Roman"/>
          <w:sz w:val="24"/>
          <w:szCs w:val="24"/>
          <w:lang w:eastAsia="zh-CN"/>
        </w:rPr>
        <w:t>это медицинский инструмент, который используют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952B36">
        <w:rPr>
          <w:rFonts w:ascii="Times New Roman" w:hAnsi="Times New Roman" w:cs="Times New Roman"/>
          <w:sz w:val="24"/>
          <w:szCs w:val="24"/>
          <w:lang w:eastAsia="zh-CN"/>
        </w:rPr>
        <w:t>в стоматологии для анестезии. Это позволяет обезболить десну быстро, эффективно и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952B36">
        <w:rPr>
          <w:rFonts w:ascii="Times New Roman" w:hAnsi="Times New Roman" w:cs="Times New Roman"/>
          <w:sz w:val="24"/>
          <w:szCs w:val="24"/>
          <w:lang w:eastAsia="zh-CN"/>
        </w:rPr>
        <w:t>безопасно.</w:t>
      </w:r>
    </w:p>
    <w:p w14:paraId="0D266302" w14:textId="77777777" w:rsidR="00952B36" w:rsidRPr="004F2DD9" w:rsidRDefault="00952B36" w:rsidP="00952B36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4A6C11E4" w14:textId="561A1BD1" w:rsidR="00D44AC5" w:rsidRPr="00D44AC5" w:rsidRDefault="00D44AC5" w:rsidP="004F2DD9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4 Сведения о взаимосвязи проекта стандарта с техническими регламентами и документами по стандартизации</w:t>
      </w:r>
    </w:p>
    <w:p w14:paraId="65F497C7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36F949E" w14:textId="77777777" w:rsidR="00D44AC5" w:rsidRPr="00D44AC5" w:rsidRDefault="00D44AC5" w:rsidP="00310A48">
      <w:pPr>
        <w:suppressAutoHyphens/>
        <w:autoSpaceDE/>
        <w:adjustRightInd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4AC5">
        <w:rPr>
          <w:rFonts w:ascii="Times New Roman" w:hAnsi="Times New Roman" w:cs="Times New Roman"/>
          <w:sz w:val="24"/>
          <w:szCs w:val="24"/>
        </w:rPr>
        <w:t>Проект стандарта взаимосвязан со следующими документами:</w:t>
      </w:r>
    </w:p>
    <w:p w14:paraId="6FB5FAFC" w14:textId="0D5DED8B" w:rsidR="00576E3B" w:rsidRDefault="00576E3B" w:rsidP="00576E3B">
      <w:pPr>
        <w:pStyle w:val="a4"/>
        <w:numPr>
          <w:ilvl w:val="0"/>
          <w:numId w:val="7"/>
        </w:numPr>
        <w:tabs>
          <w:tab w:val="num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bookmarkStart w:id="0" w:name="_Hlk144817299"/>
      <w:r w:rsidRPr="00576E3B">
        <w:rPr>
          <w:rFonts w:ascii="Times New Roman" w:hAnsi="Times New Roman"/>
          <w:sz w:val="24"/>
          <w:szCs w:val="24"/>
        </w:rPr>
        <w:t>Соглашение о единых принципах и правилах обращения медицинских изделий (изделий медицинского назначения и медицинской техники) в рамках Евразийского экономического союза (Указ Президента Республики Казахстан от 19 декабря 2014 года № 980)</w:t>
      </w:r>
      <w:bookmarkEnd w:id="0"/>
      <w:r w:rsidR="00A551A5">
        <w:rPr>
          <w:rFonts w:ascii="Times New Roman" w:hAnsi="Times New Roman"/>
          <w:sz w:val="24"/>
          <w:szCs w:val="24"/>
        </w:rPr>
        <w:t>;</w:t>
      </w:r>
    </w:p>
    <w:p w14:paraId="676E9DF9" w14:textId="732D3DA9" w:rsidR="00F33F8F" w:rsidRPr="00F33F8F" w:rsidRDefault="00F33F8F" w:rsidP="00576E3B">
      <w:pPr>
        <w:pStyle w:val="a4"/>
        <w:numPr>
          <w:ilvl w:val="0"/>
          <w:numId w:val="7"/>
        </w:numPr>
        <w:tabs>
          <w:tab w:val="num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33F8F">
        <w:rPr>
          <w:rFonts w:ascii="Times New Roman" w:hAnsi="Times New Roman"/>
          <w:sz w:val="24"/>
          <w:szCs w:val="24"/>
        </w:rPr>
        <w:lastRenderedPageBreak/>
        <w:t>СТ РК ISO 8871-1</w:t>
      </w:r>
      <w:r>
        <w:rPr>
          <w:rStyle w:val="ad"/>
          <w:rFonts w:ascii="Times New Roman" w:hAnsi="Times New Roman"/>
          <w:sz w:val="24"/>
          <w:szCs w:val="24"/>
        </w:rPr>
        <w:footnoteReference w:customMarkFollows="1" w:id="1"/>
        <w:t>*</w:t>
      </w:r>
      <w:r w:rsidRPr="00F33F8F">
        <w:rPr>
          <w:rFonts w:ascii="Times New Roman" w:hAnsi="Times New Roman"/>
          <w:sz w:val="24"/>
          <w:szCs w:val="24"/>
        </w:rPr>
        <w:t xml:space="preserve"> Эластомерные детали для парентеральных препаратов и устройств для фармацевтического применения. Часть 1. Экстрагируемые вещества в водных автоклавах;</w:t>
      </w:r>
    </w:p>
    <w:p w14:paraId="61703363" w14:textId="1E922784" w:rsidR="00F33F8F" w:rsidRPr="005A7082" w:rsidRDefault="00F33F8F" w:rsidP="00147701">
      <w:pPr>
        <w:pStyle w:val="a4"/>
        <w:numPr>
          <w:ilvl w:val="0"/>
          <w:numId w:val="7"/>
        </w:numPr>
        <w:tabs>
          <w:tab w:val="num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A7082">
        <w:rPr>
          <w:rFonts w:ascii="Times New Roman" w:hAnsi="Times New Roman"/>
          <w:sz w:val="24"/>
          <w:szCs w:val="24"/>
        </w:rPr>
        <w:t>СТ РК ISO 8871-4</w:t>
      </w:r>
      <w:r w:rsidRPr="005A7082">
        <w:rPr>
          <w:rFonts w:ascii="Times New Roman" w:hAnsi="Times New Roman"/>
          <w:sz w:val="24"/>
          <w:szCs w:val="24"/>
          <w:vertAlign w:val="superscript"/>
        </w:rPr>
        <w:t>*</w:t>
      </w:r>
      <w:r w:rsidRPr="005A7082">
        <w:rPr>
          <w:rFonts w:ascii="Times New Roman" w:hAnsi="Times New Roman"/>
          <w:sz w:val="24"/>
          <w:szCs w:val="24"/>
        </w:rPr>
        <w:t xml:space="preserve"> Эластомерные детали для парентеральных препаратов и устройств для фармацевтического</w:t>
      </w:r>
      <w:r w:rsidRPr="005A7082">
        <w:rPr>
          <w:rFonts w:ascii="Times New Roman" w:hAnsi="Times New Roman"/>
          <w:color w:val="000000" w:themeColor="text1"/>
          <w:sz w:val="24"/>
        </w:rPr>
        <w:t xml:space="preserve"> применения. Часть 4. Биологические требования и методы исследования)</w:t>
      </w:r>
      <w:r w:rsidR="005A7082" w:rsidRPr="005A7082">
        <w:rPr>
          <w:rFonts w:ascii="Times New Roman" w:hAnsi="Times New Roman"/>
          <w:color w:val="000000" w:themeColor="text1"/>
          <w:sz w:val="24"/>
        </w:rPr>
        <w:t>;</w:t>
      </w:r>
    </w:p>
    <w:p w14:paraId="48FBD364" w14:textId="6802C752" w:rsidR="00A551A5" w:rsidRPr="00A551A5" w:rsidRDefault="00A551A5" w:rsidP="00514C5A">
      <w:pPr>
        <w:pStyle w:val="a4"/>
        <w:numPr>
          <w:ilvl w:val="0"/>
          <w:numId w:val="7"/>
        </w:numPr>
        <w:tabs>
          <w:tab w:val="num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bookmarkStart w:id="1" w:name="_Hlk144840102"/>
      <w:r w:rsidRPr="00A551A5">
        <w:rPr>
          <w:rFonts w:ascii="Times New Roman" w:hAnsi="Times New Roman"/>
          <w:sz w:val="24"/>
          <w:szCs w:val="24"/>
        </w:rPr>
        <w:t>СТ РК ISO 11040-1</w:t>
      </w:r>
      <w:bookmarkEnd w:id="1"/>
      <w:r w:rsidR="00F33F8F" w:rsidRPr="00F33F8F">
        <w:rPr>
          <w:rFonts w:ascii="Times New Roman" w:hAnsi="Times New Roman"/>
          <w:sz w:val="24"/>
          <w:szCs w:val="24"/>
          <w:vertAlign w:val="superscript"/>
        </w:rPr>
        <w:t>*</w:t>
      </w:r>
      <w:r>
        <w:rPr>
          <w:rFonts w:ascii="Times New Roman" w:hAnsi="Times New Roman"/>
          <w:sz w:val="24"/>
          <w:szCs w:val="24"/>
        </w:rPr>
        <w:t xml:space="preserve"> </w:t>
      </w:r>
      <w:r w:rsidRPr="00A551A5">
        <w:rPr>
          <w:rFonts w:ascii="Times New Roman" w:hAnsi="Times New Roman"/>
          <w:sz w:val="24"/>
          <w:szCs w:val="24"/>
        </w:rPr>
        <w:t>Предварительно заполненные шприцы. Часть 1. Стеклянные цилиндры для стоматологических картриджей с местной анестезией</w:t>
      </w:r>
      <w:r w:rsidR="005A7082">
        <w:rPr>
          <w:rFonts w:ascii="Times New Roman" w:hAnsi="Times New Roman"/>
          <w:sz w:val="24"/>
          <w:szCs w:val="24"/>
        </w:rPr>
        <w:t>;</w:t>
      </w:r>
    </w:p>
    <w:p w14:paraId="727AA2A5" w14:textId="4DA582DC" w:rsidR="00A551A5" w:rsidRPr="00A551A5" w:rsidRDefault="00A551A5" w:rsidP="00A551A5">
      <w:pPr>
        <w:pStyle w:val="a4"/>
        <w:numPr>
          <w:ilvl w:val="0"/>
          <w:numId w:val="7"/>
        </w:numPr>
        <w:tabs>
          <w:tab w:val="num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551A5">
        <w:rPr>
          <w:rFonts w:ascii="Times New Roman" w:hAnsi="Times New Roman"/>
          <w:sz w:val="24"/>
          <w:szCs w:val="24"/>
        </w:rPr>
        <w:t>СТ РК ISO 11040-3</w:t>
      </w:r>
      <w:r w:rsidR="00F33F8F" w:rsidRPr="00F33F8F">
        <w:rPr>
          <w:rFonts w:ascii="Times New Roman" w:hAnsi="Times New Roman"/>
          <w:sz w:val="24"/>
          <w:szCs w:val="24"/>
          <w:vertAlign w:val="superscript"/>
        </w:rPr>
        <w:t>*</w:t>
      </w:r>
      <w:r w:rsidRPr="00A551A5">
        <w:rPr>
          <w:rFonts w:ascii="Times New Roman" w:hAnsi="Times New Roman"/>
          <w:sz w:val="24"/>
          <w:szCs w:val="24"/>
        </w:rPr>
        <w:t xml:space="preserve"> Предварительно заполненные шприцы. Часть 3. Уплотнения для стоматологических картриджей с местной анестезией</w:t>
      </w:r>
      <w:r w:rsidR="005A7082">
        <w:rPr>
          <w:rFonts w:ascii="Times New Roman" w:hAnsi="Times New Roman"/>
          <w:sz w:val="24"/>
          <w:szCs w:val="24"/>
        </w:rPr>
        <w:t>.</w:t>
      </w:r>
    </w:p>
    <w:p w14:paraId="10DE6F04" w14:textId="77777777" w:rsidR="00E72D1C" w:rsidRPr="00E72D1C" w:rsidRDefault="00E72D1C" w:rsidP="00E72D1C">
      <w:pPr>
        <w:tabs>
          <w:tab w:val="num" w:pos="0"/>
          <w:tab w:val="left" w:pos="851"/>
        </w:tabs>
        <w:jc w:val="both"/>
        <w:rPr>
          <w:rFonts w:ascii="Times New Roman" w:hAnsi="Times New Roman"/>
          <w:sz w:val="24"/>
          <w:szCs w:val="24"/>
        </w:rPr>
      </w:pPr>
    </w:p>
    <w:p w14:paraId="4406FB30" w14:textId="20942E03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 xml:space="preserve">5 Предполагаемые пользователи стандарта </w:t>
      </w:r>
    </w:p>
    <w:p w14:paraId="48B6FCB0" w14:textId="5ADF3B8D" w:rsidR="00D44AC5" w:rsidRPr="00D44AC5" w:rsidRDefault="00D44AC5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 w:eastAsia="zh-CN"/>
        </w:rPr>
      </w:pPr>
    </w:p>
    <w:p w14:paraId="5F59452F" w14:textId="7B74201D" w:rsidR="00F70B56" w:rsidRPr="00F70B56" w:rsidRDefault="00F70B56" w:rsidP="00F70B56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70B56">
        <w:rPr>
          <w:rFonts w:ascii="Times New Roman" w:hAnsi="Times New Roman" w:cs="Times New Roman"/>
          <w:sz w:val="24"/>
          <w:szCs w:val="24"/>
          <w:lang w:eastAsia="zh-CN"/>
        </w:rPr>
        <w:t xml:space="preserve">Заинтересованные в разработке документа по стандартизации государственные органы, </w:t>
      </w:r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>ТОО «GREEN CROSS ECO (ГРИН КРОСС ЭКО)», Испытательный центр ТОО «</w:t>
      </w:r>
      <w:proofErr w:type="spellStart"/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>BioEtica</w:t>
      </w:r>
      <w:proofErr w:type="spellEnd"/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>», ТОО «</w:t>
      </w:r>
      <w:proofErr w:type="spellStart"/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>ЭкоФарм</w:t>
      </w:r>
      <w:proofErr w:type="spellEnd"/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 xml:space="preserve"> Интернейшнл», ТОО «</w:t>
      </w:r>
      <w:proofErr w:type="spellStart"/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>Marai</w:t>
      </w:r>
      <w:proofErr w:type="spellEnd"/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 xml:space="preserve"> E7 Group (Марай Е7 Групп), ТОО «ЭКО-ФАРМ» лечебно-профилактические учреждения</w:t>
      </w:r>
      <w:r w:rsidR="00137217">
        <w:rPr>
          <w:rFonts w:ascii="Times New Roman" w:hAnsi="Times New Roman" w:cs="Times New Roman"/>
          <w:sz w:val="24"/>
          <w:szCs w:val="24"/>
          <w:lang w:eastAsia="zh-CN"/>
        </w:rPr>
        <w:t>.</w:t>
      </w:r>
    </w:p>
    <w:p w14:paraId="40FC6544" w14:textId="677495B6" w:rsidR="00D44AC5" w:rsidRPr="00F70B56" w:rsidRDefault="00D44AC5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14:paraId="6E7A5273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6 Сведения о рассылке проекта стандарта на согласование</w:t>
      </w:r>
    </w:p>
    <w:p w14:paraId="7EA0654B" w14:textId="65B9FB1D" w:rsidR="00D44AC5" w:rsidRPr="00D44AC5" w:rsidRDefault="00D44AC5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 w:eastAsia="zh-CN"/>
        </w:rPr>
      </w:pPr>
    </w:p>
    <w:p w14:paraId="17323D45" w14:textId="77777777" w:rsidR="00D44AC5" w:rsidRPr="00D44AC5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4AC5">
        <w:rPr>
          <w:rFonts w:ascii="Times New Roman" w:hAnsi="Times New Roman" w:cs="Times New Roman"/>
          <w:sz w:val="24"/>
          <w:szCs w:val="24"/>
        </w:rPr>
        <w:t>Проект национального стандарта направлен всем заинтересованным государственным органам, техническим комитетам по стандартизации, испытательным лабораториям и ОПС, организациям и ассоциациям.</w:t>
      </w:r>
    </w:p>
    <w:p w14:paraId="7D6542F9" w14:textId="77777777" w:rsidR="00D44AC5" w:rsidRPr="00D44AC5" w:rsidRDefault="00D44AC5" w:rsidP="00D44AC5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0C75287" w14:textId="77777777" w:rsidR="00D44AC5" w:rsidRPr="00D44AC5" w:rsidRDefault="00D44AC5" w:rsidP="00D44AC5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 xml:space="preserve"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стандарта </w:t>
      </w:r>
    </w:p>
    <w:p w14:paraId="69B5D97C" w14:textId="77777777" w:rsidR="00D44AC5" w:rsidRPr="00D44AC5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E663DC4" w14:textId="13C28460" w:rsidR="00C619A4" w:rsidRPr="00576E3B" w:rsidRDefault="00137217" w:rsidP="00576E3B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6261">
        <w:rPr>
          <w:rFonts w:ascii="Times New Roman" w:hAnsi="Times New Roman" w:cs="Times New Roman"/>
          <w:sz w:val="24"/>
          <w:szCs w:val="24"/>
        </w:rPr>
        <w:t xml:space="preserve">Настоящий стандарт подготовлен на основе официального перевода на русский язык </w:t>
      </w:r>
      <w:r>
        <w:rPr>
          <w:rFonts w:ascii="Times New Roman" w:hAnsi="Times New Roman" w:cs="Times New Roman"/>
          <w:sz w:val="24"/>
          <w:szCs w:val="24"/>
        </w:rPr>
        <w:t>международного</w:t>
      </w:r>
      <w:r w:rsidRPr="00A36261">
        <w:rPr>
          <w:rFonts w:ascii="Times New Roman" w:hAnsi="Times New Roman" w:cs="Times New Roman"/>
          <w:sz w:val="24"/>
          <w:szCs w:val="24"/>
        </w:rPr>
        <w:t xml:space="preserve"> стандарта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OLE_LINK6"/>
      <w:bookmarkStart w:id="3" w:name="OLE_LINK7"/>
      <w:bookmarkStart w:id="4" w:name="_Hlk48056258"/>
      <w:r w:rsidR="00952B36" w:rsidRPr="00952B36">
        <w:rPr>
          <w:rFonts w:ascii="Times New Roman" w:hAnsi="Times New Roman" w:cs="Times New Roman"/>
          <w:sz w:val="24"/>
          <w:szCs w:val="24"/>
        </w:rPr>
        <w:t xml:space="preserve">11040-2:2011 </w:t>
      </w:r>
      <w:proofErr w:type="spellStart"/>
      <w:r w:rsidR="00952B36" w:rsidRPr="00952B36">
        <w:rPr>
          <w:rFonts w:ascii="Times New Roman" w:hAnsi="Times New Roman" w:cs="Times New Roman"/>
          <w:sz w:val="24"/>
          <w:szCs w:val="24"/>
        </w:rPr>
        <w:t>Prefilled</w:t>
      </w:r>
      <w:proofErr w:type="spellEnd"/>
      <w:r w:rsidR="00952B36" w:rsidRPr="00952B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2B36" w:rsidRPr="00952B36">
        <w:rPr>
          <w:rFonts w:ascii="Times New Roman" w:hAnsi="Times New Roman" w:cs="Times New Roman"/>
          <w:sz w:val="24"/>
          <w:szCs w:val="24"/>
        </w:rPr>
        <w:t>syringes</w:t>
      </w:r>
      <w:proofErr w:type="spellEnd"/>
      <w:r w:rsidR="00952B36" w:rsidRPr="00952B36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952B36" w:rsidRPr="00952B36">
        <w:rPr>
          <w:rFonts w:ascii="Times New Roman" w:hAnsi="Times New Roman" w:cs="Times New Roman"/>
          <w:sz w:val="24"/>
          <w:szCs w:val="24"/>
        </w:rPr>
        <w:t>Part</w:t>
      </w:r>
      <w:proofErr w:type="spellEnd"/>
      <w:r w:rsidR="00952B36" w:rsidRPr="00952B36">
        <w:rPr>
          <w:rFonts w:ascii="Times New Roman" w:hAnsi="Times New Roman" w:cs="Times New Roman"/>
          <w:sz w:val="24"/>
          <w:szCs w:val="24"/>
        </w:rPr>
        <w:t xml:space="preserve"> 2: </w:t>
      </w:r>
      <w:proofErr w:type="spellStart"/>
      <w:r w:rsidR="00952B36" w:rsidRPr="00952B36">
        <w:rPr>
          <w:rFonts w:ascii="Times New Roman" w:hAnsi="Times New Roman" w:cs="Times New Roman"/>
          <w:sz w:val="24"/>
          <w:szCs w:val="24"/>
        </w:rPr>
        <w:t>Plunger</w:t>
      </w:r>
      <w:proofErr w:type="spellEnd"/>
      <w:r w:rsidR="00952B36" w:rsidRPr="00952B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2B36" w:rsidRPr="00952B36">
        <w:rPr>
          <w:rFonts w:ascii="Times New Roman" w:hAnsi="Times New Roman" w:cs="Times New Roman"/>
          <w:sz w:val="24"/>
          <w:szCs w:val="24"/>
        </w:rPr>
        <w:t>stoppers</w:t>
      </w:r>
      <w:proofErr w:type="spellEnd"/>
      <w:r w:rsidR="00952B36" w:rsidRPr="00952B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2B36" w:rsidRPr="00952B36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="00952B36" w:rsidRPr="00952B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2B36" w:rsidRPr="00952B36">
        <w:rPr>
          <w:rFonts w:ascii="Times New Roman" w:hAnsi="Times New Roman" w:cs="Times New Roman"/>
          <w:sz w:val="24"/>
          <w:szCs w:val="24"/>
        </w:rPr>
        <w:t>dental</w:t>
      </w:r>
      <w:proofErr w:type="spellEnd"/>
      <w:r w:rsidR="00952B36" w:rsidRPr="00952B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2B36" w:rsidRPr="00952B36">
        <w:rPr>
          <w:rFonts w:ascii="Times New Roman" w:hAnsi="Times New Roman" w:cs="Times New Roman"/>
          <w:sz w:val="24"/>
          <w:szCs w:val="24"/>
        </w:rPr>
        <w:t>local</w:t>
      </w:r>
      <w:proofErr w:type="spellEnd"/>
      <w:r w:rsidR="00952B36" w:rsidRPr="00952B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2B36" w:rsidRPr="00952B36">
        <w:rPr>
          <w:rFonts w:ascii="Times New Roman" w:hAnsi="Times New Roman" w:cs="Times New Roman"/>
          <w:sz w:val="24"/>
          <w:szCs w:val="24"/>
        </w:rPr>
        <w:t>anaesthetic</w:t>
      </w:r>
      <w:proofErr w:type="spellEnd"/>
      <w:r w:rsidR="00952B36" w:rsidRPr="00952B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2B36" w:rsidRPr="00952B36">
        <w:rPr>
          <w:rFonts w:ascii="Times New Roman" w:hAnsi="Times New Roman" w:cs="Times New Roman"/>
          <w:sz w:val="24"/>
          <w:szCs w:val="24"/>
        </w:rPr>
        <w:t>cartridges</w:t>
      </w:r>
      <w:proofErr w:type="spellEnd"/>
      <w:r w:rsidR="00952B36" w:rsidRPr="00952B36">
        <w:rPr>
          <w:rFonts w:ascii="Times New Roman" w:hAnsi="Times New Roman" w:cs="Times New Roman"/>
          <w:sz w:val="24"/>
          <w:szCs w:val="24"/>
        </w:rPr>
        <w:t xml:space="preserve"> (</w:t>
      </w:r>
      <w:bookmarkEnd w:id="2"/>
      <w:bookmarkEnd w:id="3"/>
      <w:r w:rsidR="00952B36" w:rsidRPr="00952B36">
        <w:rPr>
          <w:rFonts w:ascii="Times New Roman" w:hAnsi="Times New Roman" w:cs="Times New Roman"/>
          <w:sz w:val="24"/>
          <w:szCs w:val="24"/>
        </w:rPr>
        <w:t>Предварительно наполненные шприцы. Часть 2. Пробки поршня стоматологических картриджей с местным анестетиком)</w:t>
      </w:r>
      <w:bookmarkEnd w:id="4"/>
      <w:r w:rsidR="00952B36" w:rsidRPr="00952B36">
        <w:rPr>
          <w:rFonts w:ascii="Times New Roman" w:hAnsi="Times New Roman" w:cs="Times New Roman"/>
          <w:sz w:val="24"/>
          <w:szCs w:val="24"/>
        </w:rPr>
        <w:t>.</w:t>
      </w:r>
    </w:p>
    <w:p w14:paraId="57C317F4" w14:textId="77777777" w:rsidR="00EA1C5F" w:rsidRPr="00C619A4" w:rsidRDefault="00EA1C5F" w:rsidP="00C619A4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9A4">
        <w:rPr>
          <w:rFonts w:ascii="Times New Roman" w:hAnsi="Times New Roman" w:cs="Times New Roman"/>
          <w:sz w:val="24"/>
          <w:szCs w:val="24"/>
        </w:rPr>
        <w:t>Степень соответствия – идентичная (IDT).</w:t>
      </w:r>
    </w:p>
    <w:p w14:paraId="5CBA3C87" w14:textId="77777777" w:rsidR="00137217" w:rsidRPr="00D44AC5" w:rsidRDefault="00137217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BAA976A" w14:textId="77777777" w:rsidR="00D44AC5" w:rsidRPr="00D44AC5" w:rsidRDefault="00D44AC5" w:rsidP="00D44AC5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8 Данные о разработчике и соисполнителях (контактные данные), сроках разработки проекта стандарта</w:t>
      </w:r>
    </w:p>
    <w:p w14:paraId="3A7FAF06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F6A5A23" w14:textId="275A5866" w:rsidR="00D44AC5" w:rsidRPr="005C744F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744F">
        <w:rPr>
          <w:rFonts w:ascii="Times New Roman" w:hAnsi="Times New Roman" w:cs="Times New Roman"/>
          <w:sz w:val="24"/>
          <w:szCs w:val="24"/>
        </w:rPr>
        <w:t xml:space="preserve">Разработчик: </w:t>
      </w:r>
      <w:r w:rsidR="00137217" w:rsidRPr="005C744F">
        <w:rPr>
          <w:rFonts w:ascii="Times New Roman" w:hAnsi="Times New Roman" w:cs="Times New Roman"/>
          <w:sz w:val="24"/>
          <w:szCs w:val="24"/>
        </w:rPr>
        <w:t>ТОО</w:t>
      </w:r>
      <w:r w:rsidRPr="005C744F">
        <w:rPr>
          <w:rFonts w:ascii="Times New Roman" w:hAnsi="Times New Roman" w:cs="Times New Roman"/>
          <w:sz w:val="24"/>
          <w:szCs w:val="24"/>
        </w:rPr>
        <w:t xml:space="preserve"> </w:t>
      </w:r>
      <w:r w:rsidR="00137217" w:rsidRPr="005C744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137217" w:rsidRPr="005C744F">
        <w:rPr>
          <w:rFonts w:ascii="Times New Roman" w:hAnsi="Times New Roman" w:cs="Times New Roman"/>
          <w:sz w:val="24"/>
          <w:szCs w:val="24"/>
        </w:rPr>
        <w:t>NavyCo</w:t>
      </w:r>
      <w:proofErr w:type="spellEnd"/>
      <w:r w:rsidR="00137217" w:rsidRPr="005C744F">
        <w:rPr>
          <w:rFonts w:ascii="Times New Roman" w:hAnsi="Times New Roman" w:cs="Times New Roman"/>
          <w:sz w:val="24"/>
          <w:szCs w:val="24"/>
        </w:rPr>
        <w:t>»</w:t>
      </w:r>
    </w:p>
    <w:p w14:paraId="3E10CC34" w14:textId="6394B6AB" w:rsidR="00D44AC5" w:rsidRPr="005C744F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744F">
        <w:rPr>
          <w:rFonts w:ascii="Times New Roman" w:hAnsi="Times New Roman" w:cs="Times New Roman"/>
          <w:sz w:val="24"/>
          <w:szCs w:val="24"/>
        </w:rPr>
        <w:t xml:space="preserve">Местонахождение: 010000, Республика Казахстан, г. </w:t>
      </w:r>
      <w:r w:rsidR="00AF3B8D" w:rsidRPr="005C744F">
        <w:rPr>
          <w:rFonts w:ascii="Times New Roman" w:hAnsi="Times New Roman" w:cs="Times New Roman"/>
          <w:sz w:val="24"/>
          <w:szCs w:val="24"/>
        </w:rPr>
        <w:t>Астана</w:t>
      </w:r>
      <w:r w:rsidRPr="005C744F">
        <w:rPr>
          <w:rFonts w:ascii="Times New Roman" w:hAnsi="Times New Roman" w:cs="Times New Roman"/>
          <w:sz w:val="24"/>
          <w:szCs w:val="24"/>
        </w:rPr>
        <w:t xml:space="preserve">, </w:t>
      </w:r>
      <w:r w:rsidR="003616D8" w:rsidRPr="005C744F">
        <w:rPr>
          <w:rFonts w:ascii="Times New Roman" w:hAnsi="Times New Roman" w:cs="Times New Roman"/>
          <w:sz w:val="24"/>
          <w:szCs w:val="24"/>
        </w:rPr>
        <w:t xml:space="preserve">пр. </w:t>
      </w:r>
      <w:proofErr w:type="spellStart"/>
      <w:r w:rsidR="003616D8" w:rsidRPr="005C744F">
        <w:rPr>
          <w:rFonts w:ascii="Times New Roman" w:hAnsi="Times New Roman" w:cs="Times New Roman"/>
          <w:sz w:val="24"/>
          <w:szCs w:val="24"/>
        </w:rPr>
        <w:t>Кабанбай</w:t>
      </w:r>
      <w:proofErr w:type="spellEnd"/>
      <w:r w:rsidR="003616D8" w:rsidRPr="005C744F">
        <w:rPr>
          <w:rFonts w:ascii="Times New Roman" w:hAnsi="Times New Roman" w:cs="Times New Roman"/>
          <w:sz w:val="24"/>
          <w:szCs w:val="24"/>
        </w:rPr>
        <w:t xml:space="preserve"> батыра, 6/6, ВП-3.</w:t>
      </w:r>
    </w:p>
    <w:p w14:paraId="2576B86A" w14:textId="7676D58F" w:rsidR="00D44AC5" w:rsidRPr="005C744F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744F">
        <w:rPr>
          <w:rFonts w:ascii="Times New Roman" w:hAnsi="Times New Roman" w:cs="Times New Roman"/>
          <w:sz w:val="24"/>
          <w:szCs w:val="24"/>
        </w:rPr>
        <w:t xml:space="preserve">Контактные данные: телефон </w:t>
      </w:r>
      <w:r w:rsidR="005C744F" w:rsidRPr="005C744F">
        <w:rPr>
          <w:rFonts w:ascii="Times New Roman" w:hAnsi="Times New Roman" w:cs="Times New Roman"/>
          <w:sz w:val="24"/>
          <w:szCs w:val="24"/>
        </w:rPr>
        <w:t>+7 707 455 42 28</w:t>
      </w:r>
      <w:r w:rsidRPr="005C744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C744F">
        <w:rPr>
          <w:rFonts w:ascii="Times New Roman" w:hAnsi="Times New Roman" w:cs="Times New Roman"/>
          <w:sz w:val="24"/>
          <w:szCs w:val="24"/>
        </w:rPr>
        <w:t>e-mail</w:t>
      </w:r>
      <w:proofErr w:type="spellEnd"/>
      <w:r w:rsidRPr="005C744F">
        <w:rPr>
          <w:rFonts w:ascii="Times New Roman" w:hAnsi="Times New Roman" w:cs="Times New Roman"/>
          <w:sz w:val="24"/>
          <w:szCs w:val="24"/>
        </w:rPr>
        <w:t xml:space="preserve">: </w:t>
      </w:r>
      <w:hyperlink r:id="rId8" w:history="1">
        <w:r w:rsidR="005C744F" w:rsidRPr="005C744F">
          <w:rPr>
            <w:rFonts w:ascii="Times New Roman" w:hAnsi="Times New Roman" w:cs="Times New Roman"/>
            <w:sz w:val="24"/>
            <w:szCs w:val="24"/>
          </w:rPr>
          <w:t>navyco</w:t>
        </w:r>
      </w:hyperlink>
      <w:r w:rsidR="005C744F" w:rsidRPr="005C744F">
        <w:rPr>
          <w:rFonts w:ascii="Times New Roman" w:hAnsi="Times New Roman" w:cs="Times New Roman"/>
          <w:sz w:val="24"/>
          <w:szCs w:val="24"/>
        </w:rPr>
        <w:t>@bk.ru</w:t>
      </w:r>
    </w:p>
    <w:p w14:paraId="568D85F6" w14:textId="39899DD6" w:rsidR="00D44AC5" w:rsidRPr="005C744F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744F">
        <w:rPr>
          <w:rFonts w:ascii="Times New Roman" w:hAnsi="Times New Roman" w:cs="Times New Roman"/>
          <w:sz w:val="24"/>
          <w:szCs w:val="24"/>
        </w:rPr>
        <w:t>Срок разработки проекта стандарта и внесения его на утверждение – 202</w:t>
      </w:r>
      <w:r w:rsidR="00B726C7" w:rsidRPr="005C744F">
        <w:rPr>
          <w:rFonts w:ascii="Times New Roman" w:hAnsi="Times New Roman" w:cs="Times New Roman"/>
          <w:sz w:val="24"/>
          <w:szCs w:val="24"/>
        </w:rPr>
        <w:t>3</w:t>
      </w:r>
      <w:r w:rsidRPr="005C744F">
        <w:rPr>
          <w:rFonts w:ascii="Times New Roman" w:hAnsi="Times New Roman" w:cs="Times New Roman"/>
          <w:sz w:val="24"/>
          <w:szCs w:val="24"/>
        </w:rPr>
        <w:t xml:space="preserve"> год.</w:t>
      </w:r>
    </w:p>
    <w:p w14:paraId="0E5904D6" w14:textId="4D14280E" w:rsidR="00D44AC5" w:rsidRDefault="00D44AC5" w:rsidP="00D44AC5">
      <w:pPr>
        <w:widowControl/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14:paraId="195182A5" w14:textId="670DBA72" w:rsidR="007E615E" w:rsidRDefault="007E615E" w:rsidP="00D44AC5">
      <w:pPr>
        <w:widowControl/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14:paraId="14B6A4B2" w14:textId="77777777" w:rsidR="007E615E" w:rsidRPr="00D44AC5" w:rsidRDefault="007E615E" w:rsidP="00D44AC5">
      <w:pPr>
        <w:widowControl/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14:paraId="081B50C0" w14:textId="77777777" w:rsidR="00D44AC5" w:rsidRPr="00D44AC5" w:rsidRDefault="00D44AC5" w:rsidP="00D44A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djustRightInd/>
        <w:ind w:firstLine="709"/>
        <w:rPr>
          <w:rFonts w:ascii="Times New Roman" w:hAnsi="Times New Roman" w:cs="Times New Roman"/>
          <w:sz w:val="24"/>
          <w:szCs w:val="24"/>
        </w:rPr>
      </w:pPr>
    </w:p>
    <w:p w14:paraId="16DD3E6A" w14:textId="77777777" w:rsidR="008777B9" w:rsidRPr="004E6919" w:rsidRDefault="008777B9" w:rsidP="008777B9">
      <w:pPr>
        <w:ind w:firstLine="567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E6919">
        <w:rPr>
          <w:rFonts w:ascii="Times New Roman" w:hAnsi="Times New Roman" w:cs="Times New Roman"/>
          <w:b/>
          <w:sz w:val="24"/>
          <w:szCs w:val="24"/>
        </w:rPr>
        <w:t>Директор</w:t>
      </w:r>
      <w:r w:rsidRPr="004E6919">
        <w:rPr>
          <w:rFonts w:ascii="Times New Roman" w:hAnsi="Times New Roman" w:cs="Times New Roman"/>
          <w:sz w:val="24"/>
          <w:szCs w:val="24"/>
        </w:rPr>
        <w:t xml:space="preserve"> </w:t>
      </w:r>
      <w:r w:rsidRPr="004E6919">
        <w:rPr>
          <w:rFonts w:ascii="Times New Roman" w:hAnsi="Times New Roman" w:cs="Times New Roman"/>
          <w:b/>
          <w:sz w:val="24"/>
          <w:szCs w:val="24"/>
          <w:lang w:val="kk-KZ"/>
        </w:rPr>
        <w:t xml:space="preserve">ТОО </w:t>
      </w:r>
      <w:r w:rsidRPr="004E6919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proofErr w:type="gramStart"/>
      <w:r w:rsidRPr="004E6919">
        <w:rPr>
          <w:rFonts w:ascii="Times New Roman" w:hAnsi="Times New Roman" w:cs="Times New Roman"/>
          <w:b/>
          <w:sz w:val="24"/>
          <w:szCs w:val="24"/>
          <w:lang w:val="en-US"/>
        </w:rPr>
        <w:t>NavyCo</w:t>
      </w:r>
      <w:proofErr w:type="spellEnd"/>
      <w:r w:rsidRPr="004E6919">
        <w:rPr>
          <w:rFonts w:ascii="Times New Roman" w:hAnsi="Times New Roman" w:cs="Times New Roman"/>
          <w:b/>
          <w:sz w:val="24"/>
          <w:szCs w:val="24"/>
        </w:rPr>
        <w:t>»</w:t>
      </w:r>
      <w:r w:rsidRPr="004E6919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Pr="004E691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proofErr w:type="spellStart"/>
      <w:r w:rsidRPr="004E6919">
        <w:rPr>
          <w:rFonts w:ascii="Times New Roman" w:hAnsi="Times New Roman" w:cs="Times New Roman"/>
          <w:b/>
          <w:sz w:val="24"/>
          <w:szCs w:val="24"/>
        </w:rPr>
        <w:t>Нуртазин</w:t>
      </w:r>
      <w:proofErr w:type="spellEnd"/>
      <w:r w:rsidRPr="004E6919">
        <w:rPr>
          <w:rFonts w:ascii="Times New Roman" w:hAnsi="Times New Roman" w:cs="Times New Roman"/>
          <w:b/>
          <w:sz w:val="24"/>
          <w:szCs w:val="24"/>
        </w:rPr>
        <w:t xml:space="preserve"> А.А.</w:t>
      </w:r>
    </w:p>
    <w:p w14:paraId="5798B382" w14:textId="77777777" w:rsidR="00D44AC5" w:rsidRPr="008777B9" w:rsidRDefault="00D44AC5" w:rsidP="00D44AC5">
      <w:pPr>
        <w:rPr>
          <w:rFonts w:ascii="Times New Roman" w:hAnsi="Times New Roman" w:cs="Times New Roman"/>
          <w:b/>
          <w:sz w:val="24"/>
          <w:szCs w:val="24"/>
        </w:rPr>
      </w:pPr>
    </w:p>
    <w:p w14:paraId="2AE372C2" w14:textId="77777777" w:rsidR="00D44AC5" w:rsidRPr="00D44AC5" w:rsidRDefault="00D44AC5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 w:eastAsia="zh-CN"/>
        </w:rPr>
      </w:pPr>
    </w:p>
    <w:sectPr w:rsidR="00D44AC5" w:rsidRPr="00D44A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D6F1EB" w14:textId="77777777" w:rsidR="00A551A5" w:rsidRDefault="00A551A5" w:rsidP="00A551A5">
      <w:r>
        <w:separator/>
      </w:r>
    </w:p>
  </w:endnote>
  <w:endnote w:type="continuationSeparator" w:id="0">
    <w:p w14:paraId="575CF80E" w14:textId="77777777" w:rsidR="00A551A5" w:rsidRDefault="00A551A5" w:rsidP="00A55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A4D383" w14:textId="77777777" w:rsidR="00A551A5" w:rsidRDefault="00A551A5" w:rsidP="00A551A5">
      <w:r>
        <w:separator/>
      </w:r>
    </w:p>
  </w:footnote>
  <w:footnote w:type="continuationSeparator" w:id="0">
    <w:p w14:paraId="1F19493A" w14:textId="77777777" w:rsidR="00A551A5" w:rsidRDefault="00A551A5" w:rsidP="00A551A5">
      <w:r>
        <w:continuationSeparator/>
      </w:r>
    </w:p>
  </w:footnote>
  <w:footnote w:id="1">
    <w:p w14:paraId="00B9CE55" w14:textId="77777777" w:rsidR="00F33F8F" w:rsidRDefault="00F33F8F" w:rsidP="00F33F8F">
      <w:pPr>
        <w:pStyle w:val="ab"/>
        <w:ind w:firstLine="567"/>
      </w:pPr>
      <w:r>
        <w:rPr>
          <w:rStyle w:val="ad"/>
        </w:rPr>
        <w:t>*</w:t>
      </w:r>
      <w:r>
        <w:t xml:space="preserve"> На стадии разработки.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A728E"/>
    <w:multiLevelType w:val="hybridMultilevel"/>
    <w:tmpl w:val="27344FC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FBA5652"/>
    <w:multiLevelType w:val="hybridMultilevel"/>
    <w:tmpl w:val="250E0CA0"/>
    <w:lvl w:ilvl="0" w:tplc="D3BC5E82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A2F7F32"/>
    <w:multiLevelType w:val="hybridMultilevel"/>
    <w:tmpl w:val="EBB65B0A"/>
    <w:lvl w:ilvl="0" w:tplc="0A2219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71FEE"/>
    <w:multiLevelType w:val="hybridMultilevel"/>
    <w:tmpl w:val="2280E2CA"/>
    <w:lvl w:ilvl="0" w:tplc="58CE5032">
      <w:start w:val="1"/>
      <w:numFmt w:val="decimal"/>
      <w:lvlText w:val="%1"/>
      <w:lvlJc w:val="left"/>
      <w:pPr>
        <w:tabs>
          <w:tab w:val="num" w:pos="928"/>
        </w:tabs>
        <w:ind w:left="928" w:hanging="360"/>
      </w:pPr>
      <w:rPr>
        <w:rFonts w:hint="default"/>
        <w:b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sz w:val="24"/>
        <w:szCs w:val="24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40DD2337"/>
    <w:multiLevelType w:val="hybridMultilevel"/>
    <w:tmpl w:val="5C06CAE0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1F62E80"/>
    <w:multiLevelType w:val="hybridMultilevel"/>
    <w:tmpl w:val="1E2CF14C"/>
    <w:lvl w:ilvl="0" w:tplc="D2708986">
      <w:numFmt w:val="bullet"/>
      <w:lvlText w:val="−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ECC77F0"/>
    <w:multiLevelType w:val="hybridMultilevel"/>
    <w:tmpl w:val="EC669CE4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78117C5A"/>
    <w:multiLevelType w:val="hybridMultilevel"/>
    <w:tmpl w:val="CBE6CD4C"/>
    <w:lvl w:ilvl="0" w:tplc="D2708986">
      <w:numFmt w:val="bullet"/>
      <w:lvlText w:val="−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00E0"/>
    <w:rsid w:val="000F30CB"/>
    <w:rsid w:val="00132982"/>
    <w:rsid w:val="00137217"/>
    <w:rsid w:val="003029B8"/>
    <w:rsid w:val="00310A48"/>
    <w:rsid w:val="00312DCA"/>
    <w:rsid w:val="003616D8"/>
    <w:rsid w:val="003F00A3"/>
    <w:rsid w:val="003F7768"/>
    <w:rsid w:val="0040619E"/>
    <w:rsid w:val="004F2DD9"/>
    <w:rsid w:val="00576E3B"/>
    <w:rsid w:val="005A7082"/>
    <w:rsid w:val="005C744F"/>
    <w:rsid w:val="00682E02"/>
    <w:rsid w:val="006B6FAE"/>
    <w:rsid w:val="0072234F"/>
    <w:rsid w:val="007B6BFF"/>
    <w:rsid w:val="007C3373"/>
    <w:rsid w:val="007E615E"/>
    <w:rsid w:val="008777B9"/>
    <w:rsid w:val="008F46BB"/>
    <w:rsid w:val="009110C3"/>
    <w:rsid w:val="00952B36"/>
    <w:rsid w:val="00A02B98"/>
    <w:rsid w:val="00A21007"/>
    <w:rsid w:val="00A551A5"/>
    <w:rsid w:val="00A900E0"/>
    <w:rsid w:val="00AF3B8D"/>
    <w:rsid w:val="00B24F26"/>
    <w:rsid w:val="00B426C3"/>
    <w:rsid w:val="00B726C7"/>
    <w:rsid w:val="00C619A4"/>
    <w:rsid w:val="00D42394"/>
    <w:rsid w:val="00D44AC5"/>
    <w:rsid w:val="00E610BD"/>
    <w:rsid w:val="00E72D1C"/>
    <w:rsid w:val="00EA1C5F"/>
    <w:rsid w:val="00EB5AC5"/>
    <w:rsid w:val="00F33F8F"/>
    <w:rsid w:val="00F346AB"/>
    <w:rsid w:val="00F4232A"/>
    <w:rsid w:val="00F70B56"/>
    <w:rsid w:val="00FA2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48B5D"/>
  <w15:docId w15:val="{982A7427-8BB5-4F9E-BDDD-FB3D80D1F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29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029B8"/>
    <w:rPr>
      <w:color w:val="0000FF"/>
      <w:u w:val="single"/>
    </w:rPr>
  </w:style>
  <w:style w:type="paragraph" w:customStyle="1" w:styleId="bullet1">
    <w:name w:val="bullet1"/>
    <w:basedOn w:val="a"/>
    <w:rsid w:val="00FA2282"/>
    <w:pPr>
      <w:widowControl/>
      <w:autoSpaceDE/>
      <w:autoSpaceDN/>
      <w:adjustRightInd/>
      <w:spacing w:before="60" w:after="60" w:line="260" w:lineRule="atLeast"/>
      <w:ind w:left="1287" w:hanging="360"/>
    </w:pPr>
    <w:rPr>
      <w:rFonts w:ascii="Times New Roman" w:hAnsi="Times New Roman" w:cs="Times New Roman"/>
      <w:sz w:val="24"/>
      <w:szCs w:val="24"/>
    </w:rPr>
  </w:style>
  <w:style w:type="paragraph" w:styleId="a4">
    <w:name w:val="List Paragraph"/>
    <w:aliases w:val="Heading1,Colorful List - Accent 11"/>
    <w:basedOn w:val="a"/>
    <w:link w:val="a5"/>
    <w:uiPriority w:val="34"/>
    <w:qFormat/>
    <w:rsid w:val="00B726C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character" w:customStyle="1" w:styleId="a5">
    <w:name w:val="Абзац списка Знак"/>
    <w:aliases w:val="Heading1 Знак,Colorful List - Accent 11 Знак"/>
    <w:link w:val="a4"/>
    <w:uiPriority w:val="34"/>
    <w:rsid w:val="00B24F26"/>
    <w:rPr>
      <w:rFonts w:ascii="Calibri" w:eastAsia="Times New Roman" w:hAnsi="Calibri" w:cs="Times New Roman"/>
      <w:lang w:val="ru-RU" w:eastAsia="ru-RU"/>
    </w:rPr>
  </w:style>
  <w:style w:type="character" w:customStyle="1" w:styleId="s0">
    <w:name w:val="s0"/>
    <w:basedOn w:val="a0"/>
    <w:rsid w:val="00B24F26"/>
  </w:style>
  <w:style w:type="character" w:customStyle="1" w:styleId="a6">
    <w:name w:val="Без интервала Знак"/>
    <w:link w:val="a7"/>
    <w:uiPriority w:val="1"/>
    <w:locked/>
    <w:rsid w:val="0040619E"/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No Spacing"/>
    <w:link w:val="a6"/>
    <w:uiPriority w:val="1"/>
    <w:qFormat/>
    <w:rsid w:val="004061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0619E"/>
  </w:style>
  <w:style w:type="character" w:styleId="a8">
    <w:name w:val="Emphasis"/>
    <w:basedOn w:val="a0"/>
    <w:qFormat/>
    <w:rsid w:val="0040619E"/>
    <w:rPr>
      <w:i/>
      <w:iCs/>
    </w:rPr>
  </w:style>
  <w:style w:type="character" w:customStyle="1" w:styleId="FontStyle35">
    <w:name w:val="Font Style35"/>
    <w:uiPriority w:val="99"/>
    <w:rsid w:val="00137217"/>
    <w:rPr>
      <w:rFonts w:ascii="Book Antiqua" w:hAnsi="Book Antiqua" w:cs="Book Antiqua"/>
      <w:b/>
      <w:bCs/>
      <w:color w:val="000000"/>
      <w:sz w:val="16"/>
      <w:szCs w:val="16"/>
    </w:rPr>
  </w:style>
  <w:style w:type="character" w:customStyle="1" w:styleId="a9">
    <w:name w:val="Основной текст_"/>
    <w:basedOn w:val="a0"/>
    <w:link w:val="2"/>
    <w:rsid w:val="008777B9"/>
    <w:rPr>
      <w:rFonts w:ascii="Arial Unicode MS" w:eastAsia="Arial Unicode MS" w:hAnsi="Arial Unicode MS" w:cs="Arial Unicode MS"/>
      <w:sz w:val="19"/>
      <w:szCs w:val="19"/>
      <w:shd w:val="clear" w:color="auto" w:fill="FFFFFF"/>
    </w:rPr>
  </w:style>
  <w:style w:type="paragraph" w:customStyle="1" w:styleId="2">
    <w:name w:val="Основной текст2"/>
    <w:basedOn w:val="a"/>
    <w:link w:val="a9"/>
    <w:rsid w:val="008777B9"/>
    <w:pPr>
      <w:shd w:val="clear" w:color="auto" w:fill="FFFFFF"/>
      <w:autoSpaceDE/>
      <w:autoSpaceDN/>
      <w:adjustRightInd/>
      <w:spacing w:before="180" w:after="180" w:line="220" w:lineRule="exact"/>
      <w:ind w:hanging="1000"/>
    </w:pPr>
    <w:rPr>
      <w:rFonts w:ascii="Arial Unicode MS" w:eastAsia="Arial Unicode MS" w:hAnsi="Arial Unicode MS" w:cs="Arial Unicode MS"/>
      <w:sz w:val="19"/>
      <w:szCs w:val="19"/>
      <w:lang w:eastAsia="en-US"/>
    </w:rPr>
  </w:style>
  <w:style w:type="paragraph" w:styleId="aa">
    <w:name w:val="Normal (Web)"/>
    <w:basedOn w:val="a"/>
    <w:uiPriority w:val="99"/>
    <w:semiHidden/>
    <w:unhideWhenUsed/>
    <w:rsid w:val="008777B9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20">
    <w:name w:val="Обычный2"/>
    <w:rsid w:val="00EA1C5F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note text"/>
    <w:basedOn w:val="a"/>
    <w:link w:val="ac"/>
    <w:semiHidden/>
    <w:rsid w:val="00A551A5"/>
    <w:pPr>
      <w:widowControl/>
      <w:autoSpaceDE/>
      <w:autoSpaceDN/>
      <w:adjustRightInd/>
      <w:jc w:val="both"/>
    </w:pPr>
    <w:rPr>
      <w:rFonts w:ascii="Times New Roman" w:hAnsi="Times New Roman" w:cs="Times New Roman"/>
    </w:rPr>
  </w:style>
  <w:style w:type="character" w:customStyle="1" w:styleId="ac">
    <w:name w:val="Текст сноски Знак"/>
    <w:basedOn w:val="a0"/>
    <w:link w:val="ab"/>
    <w:semiHidden/>
    <w:rsid w:val="00A551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A551A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0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k91kbs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8E1E4E-8EC0-41DE-8705-B242DF413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693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KBS-1</dc:creator>
  <cp:keywords/>
  <dc:description/>
  <cp:lastModifiedBy>KBS-6</cp:lastModifiedBy>
  <cp:revision>13</cp:revision>
  <dcterms:created xsi:type="dcterms:W3CDTF">2022-08-31T09:51:00Z</dcterms:created>
  <dcterms:modified xsi:type="dcterms:W3CDTF">2023-09-06T10:51:00Z</dcterms:modified>
</cp:coreProperties>
</file>